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21" w:rsidRPr="003700F2" w:rsidRDefault="00A82521" w:rsidP="003700F2">
      <w:pPr>
        <w:rPr>
          <w:rFonts w:ascii="Trebuchet MS" w:hAnsi="Trebuchet MS"/>
          <w:noProof/>
          <w:lang w:val="ro-RO" w:eastAsia="ro-RO"/>
        </w:rPr>
      </w:pPr>
      <w:r w:rsidRPr="003D07D6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384EB4D3" wp14:editId="3E7BD094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2247265" cy="723900"/>
            <wp:effectExtent l="0" t="0" r="635" b="0"/>
            <wp:wrapSquare wrapText="bothSides"/>
            <wp:docPr id="5" name="Picture 5" descr="Description: logo-MMPS-2019 cu coroana RGB ro transp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MMPS-2019 cu coroana RGB ro transp1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7D6">
        <w:rPr>
          <w:rFonts w:ascii="Trebuchet MS" w:hAnsi="Trebuchet MS"/>
          <w:noProof/>
          <w:lang w:val="ro-RO" w:eastAsia="ro-RO"/>
        </w:rPr>
        <w:t xml:space="preserve">                                                                          </w:t>
      </w:r>
      <w:r w:rsidR="003D07D6">
        <w:rPr>
          <w:rFonts w:ascii="Trebuchet MS" w:hAnsi="Trebuchet MS"/>
          <w:noProof/>
          <w:lang w:val="ro-RO" w:eastAsia="ro-RO"/>
        </w:rPr>
        <w:t xml:space="preserve">                        </w:t>
      </w:r>
      <w:r w:rsidR="003D07D6" w:rsidRPr="003D07D6">
        <w:rPr>
          <w:rFonts w:ascii="Trebuchet MS" w:hAnsi="Trebuchet MS"/>
          <w:noProof/>
          <w:lang w:val="ro-RO" w:eastAsia="ro-RO"/>
        </w:rPr>
        <w:t>CJP Vrancea</w:t>
      </w:r>
      <w:r w:rsidR="003D07D6">
        <w:rPr>
          <w:rFonts w:ascii="Trebuchet MS" w:hAnsi="Trebuchet MS"/>
          <w:noProof/>
          <w:lang w:val="ro-RO" w:eastAsia="ro-RO"/>
        </w:rPr>
        <w:t xml:space="preserve">       </w:t>
      </w:r>
    </w:p>
    <w:p w:rsidR="00FB68DD" w:rsidRPr="00D83338" w:rsidRDefault="00A82521" w:rsidP="00FB68DD">
      <w:pPr>
        <w:spacing w:after="120"/>
        <w:ind w:right="260"/>
        <w:jc w:val="center"/>
        <w:rPr>
          <w:rFonts w:ascii="Trebuchet MS" w:hAnsi="Trebuchet MS"/>
          <w:noProof/>
          <w:lang w:val="ro-RO" w:eastAsia="ro-RO"/>
        </w:rPr>
      </w:pPr>
      <w:r w:rsidRPr="00D83338">
        <w:rPr>
          <w:rFonts w:ascii="Trebuchet MS" w:hAnsi="Trebuchet MS"/>
          <w:noProof/>
          <w:lang w:val="ro-RO" w:eastAsia="ro-RO"/>
        </w:rPr>
        <w:t>ANUNT</w:t>
      </w:r>
      <w:r w:rsidR="00FB68DD" w:rsidRPr="00D83338">
        <w:rPr>
          <w:rFonts w:ascii="Trebuchet MS" w:hAnsi="Trebuchet MS"/>
          <w:noProof/>
          <w:lang w:val="ro-RO" w:eastAsia="ro-RO"/>
        </w:rPr>
        <w:t xml:space="preserve"> </w:t>
      </w:r>
    </w:p>
    <w:p w:rsidR="00FB68DD" w:rsidRPr="00D83338" w:rsidRDefault="00A82521" w:rsidP="00FB68DD">
      <w:pPr>
        <w:spacing w:after="120"/>
        <w:ind w:right="260"/>
        <w:jc w:val="center"/>
        <w:rPr>
          <w:rFonts w:ascii="Trebuchet MS" w:hAnsi="Trebuchet MS"/>
          <w:noProof/>
          <w:lang w:val="ro-RO" w:eastAsia="ro-RO"/>
        </w:rPr>
      </w:pPr>
      <w:r w:rsidRPr="00D83338">
        <w:rPr>
          <w:rFonts w:ascii="Trebuchet MS" w:hAnsi="Trebuchet MS"/>
          <w:noProof/>
          <w:lang w:val="ro-RO" w:eastAsia="ro-RO"/>
        </w:rPr>
        <w:t xml:space="preserve">PRIVIND </w:t>
      </w:r>
      <w:r w:rsidR="00FB68DD" w:rsidRPr="00D83338">
        <w:rPr>
          <w:rFonts w:ascii="Trebuchet MS" w:hAnsi="Trebuchet MS"/>
          <w:noProof/>
          <w:lang w:val="ro-RO" w:eastAsia="ro-RO"/>
        </w:rPr>
        <w:t xml:space="preserve">ACORDAREA AJUTORULUI DE DECES </w:t>
      </w:r>
    </w:p>
    <w:p w:rsidR="003700F2" w:rsidRDefault="00FB68DD" w:rsidP="00D83338">
      <w:pPr>
        <w:spacing w:after="120"/>
        <w:ind w:right="260"/>
        <w:jc w:val="center"/>
        <w:rPr>
          <w:rFonts w:ascii="Trebuchet MS" w:hAnsi="Trebuchet MS"/>
          <w:noProof/>
          <w:lang w:val="ro-RO" w:eastAsia="ro-RO"/>
        </w:rPr>
      </w:pPr>
      <w:r w:rsidRPr="00D83338">
        <w:rPr>
          <w:rFonts w:ascii="Trebuchet MS" w:hAnsi="Trebuchet MS"/>
          <w:noProof/>
          <w:lang w:val="ro-RO" w:eastAsia="ro-RO"/>
        </w:rPr>
        <w:t>SI A SUMELOR RAMASE NEINCASATE DE CATRE PENSIONARUL DECEDAT</w:t>
      </w:r>
      <w:bookmarkStart w:id="0" w:name="_GoBack"/>
      <w:bookmarkEnd w:id="0"/>
    </w:p>
    <w:p w:rsidR="004051AF" w:rsidRDefault="004051AF" w:rsidP="00D83338">
      <w:pPr>
        <w:spacing w:after="120"/>
        <w:ind w:right="260"/>
        <w:jc w:val="center"/>
        <w:rPr>
          <w:rFonts w:ascii="Trebuchet MS" w:hAnsi="Trebuchet MS"/>
          <w:noProof/>
          <w:lang w:val="ro-RO" w:eastAsia="ro-RO"/>
        </w:rPr>
      </w:pPr>
    </w:p>
    <w:p w:rsidR="00FB68DD" w:rsidRPr="00D83338" w:rsidRDefault="00FB68DD" w:rsidP="00FB68DD">
      <w:pPr>
        <w:jc w:val="both"/>
        <w:rPr>
          <w:rFonts w:ascii="Trebuchet MS" w:hAnsi="Trebuchet MS" w:cs="Times New Roman"/>
          <w:b/>
          <w:color w:val="333333"/>
        </w:rPr>
      </w:pPr>
      <w:r w:rsidRPr="00D83338">
        <w:rPr>
          <w:rFonts w:ascii="Trebuchet MS" w:hAnsi="Trebuchet MS" w:cs="Times New Roman"/>
        </w:rPr>
        <w:t xml:space="preserve">        </w:t>
      </w:r>
      <w:proofErr w:type="gramStart"/>
      <w:r w:rsidRPr="00D83338">
        <w:rPr>
          <w:rFonts w:ascii="Trebuchet MS" w:hAnsi="Trebuchet MS" w:cs="Times New Roman"/>
        </w:rPr>
        <w:t xml:space="preserve">In </w:t>
      </w:r>
      <w:proofErr w:type="spellStart"/>
      <w:r w:rsidRPr="00D83338">
        <w:rPr>
          <w:rFonts w:ascii="Trebuchet MS" w:hAnsi="Trebuchet MS" w:cs="Times New Roman"/>
        </w:rPr>
        <w:t>conformitate</w:t>
      </w:r>
      <w:proofErr w:type="spellEnd"/>
      <w:r w:rsidRPr="00D83338">
        <w:rPr>
          <w:rFonts w:ascii="Trebuchet MS" w:hAnsi="Trebuchet MS" w:cs="Times New Roman"/>
        </w:rPr>
        <w:t xml:space="preserve"> cu </w:t>
      </w:r>
      <w:proofErr w:type="spellStart"/>
      <w:r w:rsidRPr="00D83338">
        <w:rPr>
          <w:rFonts w:ascii="Trebuchet MS" w:hAnsi="Trebuchet MS" w:cs="Times New Roman"/>
        </w:rPr>
        <w:t>prevederile</w:t>
      </w:r>
      <w:proofErr w:type="spellEnd"/>
      <w:r w:rsidRPr="00D83338">
        <w:rPr>
          <w:rFonts w:ascii="Trebuchet MS" w:hAnsi="Trebuchet MS" w:cs="Times New Roman"/>
        </w:rPr>
        <w:t xml:space="preserve"> art.</w:t>
      </w:r>
      <w:proofErr w:type="gramEnd"/>
      <w:r w:rsidRPr="00D83338">
        <w:rPr>
          <w:rFonts w:ascii="Trebuchet MS" w:hAnsi="Trebuchet MS" w:cs="Times New Roman"/>
        </w:rPr>
        <w:t xml:space="preserve"> XIX din O.U.G. nr. 32/2020, </w:t>
      </w:r>
      <w:proofErr w:type="spellStart"/>
      <w:r w:rsidRPr="00C55774">
        <w:rPr>
          <w:rFonts w:ascii="Trebuchet MS" w:hAnsi="Trebuchet MS" w:cs="Times New Roman"/>
          <w:b/>
        </w:rPr>
        <w:t>a</w:t>
      </w:r>
      <w:r w:rsidRPr="00C55774">
        <w:rPr>
          <w:rFonts w:ascii="Trebuchet MS" w:hAnsi="Trebuchet MS" w:cs="Times New Roman"/>
          <w:b/>
          <w:color w:val="444444"/>
        </w:rPr>
        <w:t>jutorul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 de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deces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 se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acordă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,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după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caz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,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pe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baza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următoarelor</w:t>
      </w:r>
      <w:proofErr w:type="spellEnd"/>
      <w:r w:rsidRPr="00C55774">
        <w:rPr>
          <w:rFonts w:ascii="Trebuchet MS" w:hAnsi="Trebuchet MS" w:cs="Times New Roman"/>
          <w:b/>
          <w:color w:val="444444"/>
        </w:rPr>
        <w:t xml:space="preserve"> </w:t>
      </w:r>
      <w:proofErr w:type="spellStart"/>
      <w:r w:rsidRPr="00C55774">
        <w:rPr>
          <w:rFonts w:ascii="Trebuchet MS" w:hAnsi="Trebuchet MS" w:cs="Times New Roman"/>
          <w:b/>
          <w:color w:val="444444"/>
        </w:rPr>
        <w:t>documente</w:t>
      </w:r>
      <w:proofErr w:type="spellEnd"/>
      <w:r w:rsidR="003D07D6" w:rsidRPr="00D83338">
        <w:rPr>
          <w:rFonts w:ascii="Trebuchet MS" w:hAnsi="Trebuchet MS" w:cs="Times New Roman"/>
          <w:color w:val="444444"/>
        </w:rPr>
        <w:t>,</w:t>
      </w:r>
      <w:r w:rsidR="008656CF" w:rsidRPr="00D83338">
        <w:rPr>
          <w:rFonts w:ascii="Trebuchet MS" w:hAnsi="Trebuchet MS" w:cs="Times New Roman"/>
          <w:color w:val="444444"/>
        </w:rPr>
        <w:t xml:space="preserve"> care </w:t>
      </w:r>
      <w:proofErr w:type="spellStart"/>
      <w:r w:rsidR="008656CF" w:rsidRPr="00D83338">
        <w:rPr>
          <w:rFonts w:ascii="Trebuchet MS" w:hAnsi="Trebuchet MS" w:cs="Times New Roman"/>
          <w:color w:val="444444"/>
        </w:rPr>
        <w:t>vor</w:t>
      </w:r>
      <w:proofErr w:type="spellEnd"/>
      <w:r w:rsidR="008656CF" w:rsidRPr="00D83338">
        <w:rPr>
          <w:rFonts w:ascii="Trebuchet MS" w:hAnsi="Trebuchet MS" w:cs="Times New Roman"/>
          <w:color w:val="444444"/>
        </w:rPr>
        <w:t xml:space="preserve"> fi</w:t>
      </w:r>
      <w:r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3D07D6" w:rsidRPr="00D83338">
        <w:rPr>
          <w:rFonts w:ascii="Trebuchet MS" w:hAnsi="Trebuchet MS" w:cs="Times New Roman"/>
          <w:color w:val="444444"/>
        </w:rPr>
        <w:t>transmise</w:t>
      </w:r>
      <w:proofErr w:type="spellEnd"/>
      <w:r w:rsidR="003D07D6"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3D07D6" w:rsidRPr="00D83338">
        <w:rPr>
          <w:rFonts w:ascii="Trebuchet MS" w:hAnsi="Trebuchet MS" w:cs="Times New Roman"/>
          <w:color w:val="444444"/>
        </w:rPr>
        <w:t>exclusiv</w:t>
      </w:r>
      <w:proofErr w:type="spellEnd"/>
      <w:r w:rsidR="003D07D6"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3D07D6" w:rsidRPr="00D83338">
        <w:rPr>
          <w:rFonts w:ascii="Trebuchet MS" w:hAnsi="Trebuchet MS" w:cs="Times New Roman"/>
          <w:color w:val="444444"/>
        </w:rPr>
        <w:t>pe</w:t>
      </w:r>
      <w:proofErr w:type="spellEnd"/>
      <w:r w:rsidR="003D07D6"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3D07D6" w:rsidRPr="00D83338">
        <w:rPr>
          <w:rFonts w:ascii="Trebuchet MS" w:hAnsi="Trebuchet MS" w:cs="Times New Roman"/>
          <w:color w:val="444444"/>
        </w:rPr>
        <w:t>adresele</w:t>
      </w:r>
      <w:proofErr w:type="spellEnd"/>
      <w:r w:rsidRPr="00D83338">
        <w:rPr>
          <w:rFonts w:ascii="Trebuchet MS" w:hAnsi="Trebuchet MS" w:cs="Times New Roman"/>
          <w:color w:val="444444"/>
        </w:rPr>
        <w:t xml:space="preserve"> de e-mail</w:t>
      </w:r>
      <w:r w:rsidR="003D07D6" w:rsidRPr="00D83338">
        <w:rPr>
          <w:rFonts w:ascii="Trebuchet MS" w:hAnsi="Trebuchet MS" w:cs="Times New Roman"/>
          <w:color w:val="444444"/>
        </w:rPr>
        <w:t xml:space="preserve"> </w:t>
      </w:r>
      <w:hyperlink r:id="rId9" w:history="1">
        <w:r w:rsidR="003D07D6" w:rsidRPr="00D83338">
          <w:rPr>
            <w:rStyle w:val="Hyperlink"/>
            <w:rFonts w:ascii="Trebuchet MS" w:hAnsi="Trebuchet MS" w:cs="Times New Roman"/>
          </w:rPr>
          <w:t>cjpvn@cnpp.ro</w:t>
        </w:r>
      </w:hyperlink>
      <w:r w:rsidR="005F605E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5F605E">
        <w:rPr>
          <w:rFonts w:ascii="Trebuchet MS" w:hAnsi="Trebuchet MS" w:cs="Times New Roman"/>
          <w:color w:val="444444"/>
        </w:rPr>
        <w:t>sau</w:t>
      </w:r>
      <w:proofErr w:type="spellEnd"/>
      <w:r w:rsidR="003D07D6" w:rsidRPr="00D83338">
        <w:rPr>
          <w:rFonts w:ascii="Trebuchet MS" w:hAnsi="Trebuchet MS" w:cs="Times New Roman"/>
          <w:color w:val="444444"/>
        </w:rPr>
        <w:t xml:space="preserve"> </w:t>
      </w:r>
      <w:hyperlink r:id="rId10" w:history="1">
        <w:r w:rsidR="003D07D6" w:rsidRPr="00D83338">
          <w:rPr>
            <w:rStyle w:val="Hyperlink"/>
            <w:rFonts w:ascii="Trebuchet MS" w:hAnsi="Trebuchet MS" w:cs="Times New Roman"/>
          </w:rPr>
          <w:t>bogdan.iaru@cnpp.ro</w:t>
        </w:r>
      </w:hyperlink>
      <w:r w:rsidR="003D07D6" w:rsidRPr="00D83338">
        <w:rPr>
          <w:rFonts w:ascii="Trebuchet MS" w:hAnsi="Trebuchet MS" w:cs="Times New Roman"/>
          <w:color w:val="444444"/>
        </w:rPr>
        <w:t>,</w:t>
      </w:r>
      <w:r w:rsidR="008656CF"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8656CF" w:rsidRPr="00D83338">
        <w:rPr>
          <w:rFonts w:ascii="Trebuchet MS" w:hAnsi="Trebuchet MS" w:cs="Times New Roman"/>
          <w:color w:val="444444"/>
        </w:rPr>
        <w:t>prin</w:t>
      </w:r>
      <w:proofErr w:type="spellEnd"/>
      <w:r w:rsidRPr="00D83338">
        <w:rPr>
          <w:rFonts w:ascii="Trebuchet MS" w:hAnsi="Trebuchet MS" w:cs="Times New Roman"/>
          <w:color w:val="444444"/>
        </w:rPr>
        <w:t xml:space="preserve"> fax</w:t>
      </w:r>
      <w:r w:rsidR="00BD15CD" w:rsidRPr="00D83338">
        <w:rPr>
          <w:rFonts w:ascii="Trebuchet MS" w:hAnsi="Trebuchet MS" w:cs="Times New Roman"/>
          <w:color w:val="444444"/>
        </w:rPr>
        <w:t xml:space="preserve"> la nr.</w:t>
      </w:r>
      <w:r w:rsidR="003D07D6" w:rsidRPr="00D83338">
        <w:rPr>
          <w:rFonts w:ascii="Trebuchet MS" w:hAnsi="Trebuchet MS" w:cs="Times New Roman"/>
          <w:color w:val="444444"/>
        </w:rPr>
        <w:t xml:space="preserve"> 0237/217758</w:t>
      </w:r>
      <w:r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Pr="00D83338">
        <w:rPr>
          <w:rFonts w:ascii="Trebuchet MS" w:hAnsi="Trebuchet MS" w:cs="Times New Roman"/>
          <w:color w:val="444444"/>
        </w:rPr>
        <w:t>sau</w:t>
      </w:r>
      <w:proofErr w:type="spellEnd"/>
      <w:r w:rsidRPr="00D83338">
        <w:rPr>
          <w:rFonts w:ascii="Trebuchet MS" w:hAnsi="Trebuchet MS" w:cs="Times New Roman"/>
          <w:color w:val="444444"/>
        </w:rPr>
        <w:t xml:space="preserve"> cu </w:t>
      </w:r>
      <w:proofErr w:type="spellStart"/>
      <w:r w:rsidRPr="00D83338">
        <w:rPr>
          <w:rFonts w:ascii="Trebuchet MS" w:hAnsi="Trebuchet MS" w:cs="Times New Roman"/>
          <w:color w:val="444444"/>
        </w:rPr>
        <w:t>serviciile</w:t>
      </w:r>
      <w:proofErr w:type="spellEnd"/>
      <w:r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Pr="00D83338">
        <w:rPr>
          <w:rFonts w:ascii="Trebuchet MS" w:hAnsi="Trebuchet MS" w:cs="Times New Roman"/>
          <w:color w:val="444444"/>
        </w:rPr>
        <w:t>poștale</w:t>
      </w:r>
      <w:proofErr w:type="spellEnd"/>
      <w:r w:rsidR="003D07D6" w:rsidRPr="00D83338">
        <w:rPr>
          <w:rFonts w:ascii="Trebuchet MS" w:hAnsi="Trebuchet MS" w:cs="Times New Roman"/>
          <w:color w:val="444444"/>
        </w:rPr>
        <w:t xml:space="preserve">, la </w:t>
      </w:r>
      <w:proofErr w:type="spellStart"/>
      <w:r w:rsidR="003D07D6" w:rsidRPr="00D83338">
        <w:rPr>
          <w:rFonts w:ascii="Trebuchet MS" w:hAnsi="Trebuchet MS" w:cs="Times New Roman"/>
          <w:color w:val="444444"/>
        </w:rPr>
        <w:t>adresa</w:t>
      </w:r>
      <w:proofErr w:type="spellEnd"/>
      <w:r w:rsidR="00BD15CD" w:rsidRPr="00D83338">
        <w:rPr>
          <w:rFonts w:ascii="Trebuchet MS" w:hAnsi="Trebuchet MS" w:cs="Times New Roman"/>
          <w:color w:val="444444"/>
        </w:rPr>
        <w:t xml:space="preserve"> din</w:t>
      </w:r>
      <w:r w:rsidR="008656CF" w:rsidRPr="00D83338">
        <w:rPr>
          <w:rFonts w:ascii="Trebuchet MS" w:hAnsi="Trebuchet MS" w:cs="Times New Roman"/>
          <w:color w:val="444444"/>
        </w:rPr>
        <w:t xml:space="preserve"> Loc. Focsani, B-</w:t>
      </w:r>
      <w:proofErr w:type="spellStart"/>
      <w:r w:rsidR="008656CF" w:rsidRPr="00D83338">
        <w:rPr>
          <w:rFonts w:ascii="Trebuchet MS" w:hAnsi="Trebuchet MS" w:cs="Times New Roman"/>
          <w:color w:val="444444"/>
        </w:rPr>
        <w:t>dul</w:t>
      </w:r>
      <w:proofErr w:type="spellEnd"/>
      <w:r w:rsidR="008656CF"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8656CF" w:rsidRPr="00D83338">
        <w:rPr>
          <w:rFonts w:ascii="Trebuchet MS" w:hAnsi="Trebuchet MS" w:cs="Times New Roman"/>
          <w:color w:val="444444"/>
        </w:rPr>
        <w:t>Brailei</w:t>
      </w:r>
      <w:proofErr w:type="spellEnd"/>
      <w:r w:rsidR="008656CF" w:rsidRPr="00D83338">
        <w:rPr>
          <w:rFonts w:ascii="Trebuchet MS" w:hAnsi="Trebuchet MS" w:cs="Times New Roman"/>
          <w:color w:val="444444"/>
        </w:rPr>
        <w:t xml:space="preserve">, nr. 3 </w:t>
      </w:r>
      <w:proofErr w:type="spellStart"/>
      <w:r w:rsidR="008656CF" w:rsidRPr="00D83338">
        <w:rPr>
          <w:rFonts w:ascii="Trebuchet MS" w:hAnsi="Trebuchet MS" w:cs="Times New Roman"/>
          <w:color w:val="444444"/>
        </w:rPr>
        <w:t>bis</w:t>
      </w:r>
      <w:proofErr w:type="spellEnd"/>
      <w:r w:rsidR="008656CF" w:rsidRPr="00D83338">
        <w:rPr>
          <w:rFonts w:ascii="Trebuchet MS" w:hAnsi="Trebuchet MS" w:cs="Times New Roman"/>
          <w:color w:val="444444"/>
        </w:rPr>
        <w:t xml:space="preserve">, </w:t>
      </w:r>
      <w:proofErr w:type="spellStart"/>
      <w:r w:rsidR="008656CF" w:rsidRPr="00D83338">
        <w:rPr>
          <w:rFonts w:ascii="Trebuchet MS" w:hAnsi="Trebuchet MS" w:cs="Times New Roman"/>
          <w:color w:val="444444"/>
        </w:rPr>
        <w:t>judet</w:t>
      </w:r>
      <w:proofErr w:type="spellEnd"/>
      <w:r w:rsidR="008656CF" w:rsidRPr="00D83338">
        <w:rPr>
          <w:rFonts w:ascii="Trebuchet MS" w:hAnsi="Trebuchet MS" w:cs="Times New Roman"/>
          <w:color w:val="444444"/>
        </w:rPr>
        <w:t xml:space="preserve"> </w:t>
      </w:r>
      <w:proofErr w:type="spellStart"/>
      <w:r w:rsidR="008656CF" w:rsidRPr="00D83338">
        <w:rPr>
          <w:rFonts w:ascii="Trebuchet MS" w:hAnsi="Trebuchet MS" w:cs="Times New Roman"/>
          <w:color w:val="444444"/>
        </w:rPr>
        <w:t>Vrancea</w:t>
      </w:r>
      <w:proofErr w:type="spellEnd"/>
      <w:r w:rsidRPr="00D83338">
        <w:rPr>
          <w:rFonts w:ascii="Trebuchet MS" w:hAnsi="Trebuchet MS" w:cs="Times New Roman"/>
          <w:color w:val="444444"/>
        </w:rPr>
        <w:t>:</w:t>
      </w:r>
    </w:p>
    <w:p w:rsidR="00A179EA" w:rsidRPr="00D83338" w:rsidRDefault="00FB68DD" w:rsidP="00A179EA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cerere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pentru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acordarea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ajutorului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deces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, care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este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postata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pe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site-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ul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institutiei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r w:rsidR="00BD15CD" w:rsidRPr="00D83338">
        <w:rPr>
          <w:rFonts w:ascii="Trebuchet MS" w:hAnsi="Trebuchet MS"/>
          <w:color w:val="444444"/>
          <w:sz w:val="22"/>
          <w:szCs w:val="22"/>
        </w:rPr>
        <w:t>(</w:t>
      </w:r>
      <w:hyperlink r:id="rId11" w:history="1">
        <w:r w:rsidR="00BD15CD" w:rsidRPr="00D83338">
          <w:rPr>
            <w:rStyle w:val="Hyperlink"/>
            <w:rFonts w:ascii="Trebuchet MS" w:hAnsi="Trebuchet MS"/>
            <w:sz w:val="22"/>
            <w:szCs w:val="22"/>
          </w:rPr>
          <w:t>www.cjpvn.ro</w:t>
        </w:r>
      </w:hyperlink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–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Sectiunea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Transparenta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decizionala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–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Comunicate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>),</w:t>
      </w:r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r w:rsidRPr="00D83338">
        <w:rPr>
          <w:rFonts w:ascii="Trebuchet MS" w:hAnsi="Trebuchet MS"/>
          <w:color w:val="444444"/>
          <w:sz w:val="22"/>
          <w:szCs w:val="22"/>
        </w:rPr>
        <w:t xml:space="preserve">in care se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vor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inscrie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alte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date de contact (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numar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telefon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/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8656CF" w:rsidRPr="00D83338">
        <w:rPr>
          <w:rFonts w:ascii="Trebuchet MS" w:hAnsi="Trebuchet MS"/>
          <w:color w:val="444444"/>
          <w:sz w:val="22"/>
          <w:szCs w:val="22"/>
        </w:rPr>
        <w:t>adresa</w:t>
      </w:r>
      <w:proofErr w:type="spellEnd"/>
      <w:r w:rsidR="008656CF" w:rsidRPr="00D83338">
        <w:rPr>
          <w:rFonts w:ascii="Trebuchet MS" w:hAnsi="Trebuchet MS"/>
          <w:color w:val="444444"/>
          <w:sz w:val="22"/>
          <w:szCs w:val="22"/>
        </w:rPr>
        <w:t xml:space="preserve"> de</w:t>
      </w:r>
      <w:r w:rsidRPr="00D83338">
        <w:rPr>
          <w:rFonts w:ascii="Trebuchet MS" w:hAnsi="Trebuchet MS"/>
          <w:color w:val="444444"/>
          <w:sz w:val="22"/>
          <w:szCs w:val="22"/>
        </w:rPr>
        <w:t xml:space="preserve"> e-mail);</w:t>
      </w:r>
    </w:p>
    <w:p w:rsidR="00FB68DD" w:rsidRPr="00D83338" w:rsidRDefault="00FB68DD" w:rsidP="00FB68DD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copia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certificatului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deces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;</w:t>
      </w:r>
    </w:p>
    <w:p w:rsidR="00FB68DD" w:rsidRPr="00D83338" w:rsidRDefault="00FB68DD" w:rsidP="00FB68DD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copia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actului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identitate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al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solicitantului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;</w:t>
      </w:r>
    </w:p>
    <w:p w:rsidR="00FB68DD" w:rsidRPr="00D83338" w:rsidRDefault="00FB68DD" w:rsidP="00FB68DD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copia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actelor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stare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civilă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ale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solicitantului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din care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rezulte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gradul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rudenie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cu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decedatul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după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caz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a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actului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care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atestă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calitatea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tutore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curator,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mandatar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;</w:t>
      </w:r>
    </w:p>
    <w:p w:rsidR="00FB68DD" w:rsidRPr="00D83338" w:rsidRDefault="00FB68DD" w:rsidP="00FB68DD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copia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dovezii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care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atesta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solicitantul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a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suportat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cheltuielile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ocazionate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deces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(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factura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sicriu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/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cruce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chitanta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IML)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declarația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propria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răspundere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data in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acest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sens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(model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postat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site-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institutiei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hyperlink r:id="rId12" w:history="1">
        <w:r w:rsidR="00BD15CD" w:rsidRPr="00D83338">
          <w:rPr>
            <w:rStyle w:val="Hyperlink"/>
            <w:rFonts w:ascii="Trebuchet MS" w:hAnsi="Trebuchet MS"/>
            <w:sz w:val="22"/>
            <w:szCs w:val="22"/>
          </w:rPr>
          <w:t>www.cjpvn.ro</w:t>
        </w:r>
      </w:hyperlink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, in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sectiunea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Transparenta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decizionala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-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Comunicate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>)</w:t>
      </w:r>
      <w:r w:rsidRPr="00D83338">
        <w:rPr>
          <w:rFonts w:ascii="Trebuchet MS" w:hAnsi="Trebuchet MS"/>
          <w:color w:val="444444"/>
          <w:sz w:val="22"/>
          <w:szCs w:val="22"/>
        </w:rPr>
        <w:t>;</w:t>
      </w:r>
    </w:p>
    <w:p w:rsidR="00FB68DD" w:rsidRPr="00D83338" w:rsidRDefault="00FB68DD" w:rsidP="00FB68DD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copia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actului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medical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emis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vizat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medicul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expert al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asigurărilor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sociale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prin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care se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atestă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boala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care l-a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făcut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inapt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și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data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ivirii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acesteia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în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cazul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copilului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inapt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în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vârstă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peste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18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ani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;</w:t>
      </w:r>
    </w:p>
    <w:p w:rsidR="00FB68DD" w:rsidRPr="00D83338" w:rsidRDefault="00FB68DD" w:rsidP="00FB68DD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copia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adeverinței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care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certifice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la data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decesului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membrul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familie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cu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vârsta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cuprinsă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între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18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și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26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ani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urma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o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formă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învăț</w:t>
      </w:r>
      <w:r w:rsidR="00A179EA" w:rsidRPr="00D83338">
        <w:rPr>
          <w:rFonts w:ascii="Trebuchet MS" w:hAnsi="Trebuchet MS"/>
          <w:color w:val="444444"/>
          <w:sz w:val="22"/>
          <w:szCs w:val="22"/>
        </w:rPr>
        <w:t>ământ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A179EA" w:rsidRPr="00D83338">
        <w:rPr>
          <w:rFonts w:ascii="Trebuchet MS" w:hAnsi="Trebuchet MS"/>
          <w:color w:val="444444"/>
          <w:sz w:val="22"/>
          <w:szCs w:val="22"/>
        </w:rPr>
        <w:t>organizată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A179EA" w:rsidRPr="00D83338">
        <w:rPr>
          <w:rFonts w:ascii="Trebuchet MS" w:hAnsi="Trebuchet MS"/>
          <w:color w:val="444444"/>
          <w:sz w:val="22"/>
          <w:szCs w:val="22"/>
        </w:rPr>
        <w:t>potrivit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A179EA" w:rsidRPr="00D83338">
        <w:rPr>
          <w:rFonts w:ascii="Trebuchet MS" w:hAnsi="Trebuchet MS"/>
          <w:color w:val="444444"/>
          <w:sz w:val="22"/>
          <w:szCs w:val="22"/>
        </w:rPr>
        <w:t>legii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>;</w:t>
      </w:r>
    </w:p>
    <w:p w:rsidR="00FB68DD" w:rsidRPr="00D83338" w:rsidRDefault="00FB68DD" w:rsidP="00FB68DD">
      <w:pPr>
        <w:pStyle w:val="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proofErr w:type="spellStart"/>
      <w:proofErr w:type="gramStart"/>
      <w:r w:rsidRPr="00D83338">
        <w:rPr>
          <w:rFonts w:ascii="Trebuchet MS" w:hAnsi="Trebuchet MS"/>
          <w:color w:val="444444"/>
          <w:sz w:val="22"/>
          <w:szCs w:val="22"/>
        </w:rPr>
        <w:t>copie</w:t>
      </w:r>
      <w:proofErr w:type="spellEnd"/>
      <w:proofErr w:type="gram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adeverinta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emisa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 de</w:t>
      </w:r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angajator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extras din REVISAL care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atesta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calitatea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salariat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la data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decesului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>,</w:t>
      </w:r>
      <w:r w:rsidRPr="00D83338">
        <w:rPr>
          <w:rFonts w:ascii="Trebuchet MS" w:hAnsi="Trebuchet MS"/>
          <w:color w:val="444444"/>
          <w:sz w:val="22"/>
          <w:szCs w:val="22"/>
        </w:rPr>
        <w:t xml:space="preserve"> in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cazul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asiguratului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decedat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a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solicitantului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salariat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in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cazul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membrului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</w:t>
      </w:r>
      <w:r w:rsidR="00BD15CD" w:rsidRPr="00D83338">
        <w:rPr>
          <w:rFonts w:ascii="Trebuchet MS" w:hAnsi="Trebuchet MS"/>
          <w:color w:val="444444"/>
          <w:sz w:val="22"/>
          <w:szCs w:val="22"/>
        </w:rPr>
        <w:t xml:space="preserve">e </w:t>
      </w:r>
      <w:proofErr w:type="spellStart"/>
      <w:r w:rsidR="00BD15CD" w:rsidRPr="00D83338">
        <w:rPr>
          <w:rFonts w:ascii="Trebuchet MS" w:hAnsi="Trebuchet MS"/>
          <w:color w:val="444444"/>
          <w:sz w:val="22"/>
          <w:szCs w:val="22"/>
        </w:rPr>
        <w:t>familie</w:t>
      </w:r>
      <w:proofErr w:type="spellEnd"/>
      <w:r w:rsidR="00BD15CD" w:rsidRPr="00D83338">
        <w:rPr>
          <w:rFonts w:ascii="Trebuchet MS" w:hAnsi="Trebuchet MS"/>
          <w:color w:val="444444"/>
          <w:sz w:val="22"/>
          <w:szCs w:val="22"/>
        </w:rPr>
        <w:t>.</w:t>
      </w:r>
    </w:p>
    <w:p w:rsidR="00FB68DD" w:rsidRPr="00D83338" w:rsidRDefault="00FB68DD" w:rsidP="00FB68DD">
      <w:pPr>
        <w:pStyle w:val="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</w:p>
    <w:p w:rsidR="00FB68DD" w:rsidRPr="00D83338" w:rsidRDefault="00BD15CD" w:rsidP="00FB68DD">
      <w:pPr>
        <w:pStyle w:val="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r w:rsidRPr="00D83338">
        <w:rPr>
          <w:rFonts w:ascii="Trebuchet MS" w:hAnsi="Trebuchet MS"/>
          <w:color w:val="444444"/>
          <w:sz w:val="22"/>
          <w:szCs w:val="22"/>
        </w:rPr>
        <w:t xml:space="preserve">       </w:t>
      </w:r>
      <w:r w:rsidR="00FB68DD" w:rsidRPr="00D83338">
        <w:rPr>
          <w:rFonts w:ascii="Trebuchet MS" w:hAnsi="Trebuchet MS"/>
          <w:color w:val="444444"/>
          <w:sz w:val="22"/>
          <w:szCs w:val="22"/>
        </w:rPr>
        <w:t>Plata</w:t>
      </w:r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reprezentand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aj</w:t>
      </w:r>
      <w:r w:rsidR="00A179EA" w:rsidRPr="00D83338">
        <w:rPr>
          <w:rFonts w:ascii="Trebuchet MS" w:hAnsi="Trebuchet MS"/>
          <w:color w:val="444444"/>
          <w:sz w:val="22"/>
          <w:szCs w:val="22"/>
        </w:rPr>
        <w:t>utorul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A179EA" w:rsidRPr="00D83338">
        <w:rPr>
          <w:rFonts w:ascii="Trebuchet MS" w:hAnsi="Trebuchet MS"/>
          <w:color w:val="444444"/>
          <w:sz w:val="22"/>
          <w:szCs w:val="22"/>
        </w:rPr>
        <w:t>deces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A179EA" w:rsidRPr="00D83338">
        <w:rPr>
          <w:rFonts w:ascii="Trebuchet MS" w:hAnsi="Trebuchet MS"/>
          <w:color w:val="444444"/>
          <w:sz w:val="22"/>
          <w:szCs w:val="22"/>
        </w:rPr>
        <w:t>si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>/</w:t>
      </w:r>
      <w:proofErr w:type="spellStart"/>
      <w:r w:rsidR="00A179EA"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="00A179EA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A179EA" w:rsidRPr="00D83338">
        <w:rPr>
          <w:rFonts w:ascii="Trebuchet MS" w:hAnsi="Trebuchet MS"/>
          <w:color w:val="444444"/>
          <w:sz w:val="22"/>
          <w:szCs w:val="22"/>
        </w:rPr>
        <w:t>sumele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ramase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neincasate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catre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pensionarul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decedat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, se pot</w:t>
      </w:r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efectua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in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cont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bancar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(in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acest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caz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se </w:t>
      </w:r>
      <w:proofErr w:type="spellStart"/>
      <w:proofErr w:type="gramStart"/>
      <w:r w:rsidR="00FB68DD" w:rsidRPr="00D83338">
        <w:rPr>
          <w:rFonts w:ascii="Trebuchet MS" w:hAnsi="Trebuchet MS"/>
          <w:color w:val="444444"/>
          <w:sz w:val="22"/>
          <w:szCs w:val="22"/>
        </w:rPr>
        <w:t>va</w:t>
      </w:r>
      <w:proofErr w:type="spellEnd"/>
      <w:proofErr w:type="gram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atasa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copia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extrasului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cont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al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solicitantului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)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prin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mandat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postal, la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adresa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domiciliu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sau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resedinta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temporara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valabila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>.</w:t>
      </w:r>
    </w:p>
    <w:p w:rsidR="00FB68DD" w:rsidRPr="00D83338" w:rsidRDefault="00FB68DD" w:rsidP="00FB68DD">
      <w:pPr>
        <w:pStyle w:val="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color w:val="444444"/>
          <w:sz w:val="22"/>
          <w:szCs w:val="22"/>
        </w:rPr>
      </w:pPr>
    </w:p>
    <w:p w:rsidR="00FB68DD" w:rsidRDefault="00A179EA" w:rsidP="00FB68DD">
      <w:pPr>
        <w:pStyle w:val="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  <w:r w:rsidRPr="00D83338">
        <w:rPr>
          <w:rFonts w:ascii="Trebuchet MS" w:hAnsi="Trebuchet MS"/>
          <w:b/>
          <w:color w:val="444444"/>
          <w:sz w:val="22"/>
          <w:szCs w:val="22"/>
        </w:rPr>
        <w:t xml:space="preserve">       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Totodata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mentionam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C55774">
        <w:rPr>
          <w:rFonts w:ascii="Trebuchet MS" w:hAnsi="Trebuchet MS"/>
          <w:b/>
          <w:color w:val="444444"/>
          <w:sz w:val="22"/>
          <w:szCs w:val="22"/>
        </w:rPr>
        <w:t>c</w:t>
      </w:r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ererea</w:t>
      </w:r>
      <w:proofErr w:type="spellEnd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pentru</w:t>
      </w:r>
      <w:proofErr w:type="spellEnd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plata</w:t>
      </w:r>
      <w:proofErr w:type="spellEnd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sumelor</w:t>
      </w:r>
      <w:proofErr w:type="spellEnd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ramase</w:t>
      </w:r>
      <w:proofErr w:type="spellEnd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neincasate</w:t>
      </w:r>
      <w:proofErr w:type="spellEnd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 xml:space="preserve"> de </w:t>
      </w:r>
      <w:proofErr w:type="spellStart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catre</w:t>
      </w:r>
      <w:proofErr w:type="spellEnd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="00FB68DD" w:rsidRPr="00C55774">
        <w:rPr>
          <w:rFonts w:ascii="Trebuchet MS" w:hAnsi="Trebuchet MS"/>
          <w:b/>
          <w:color w:val="444444"/>
          <w:sz w:val="22"/>
          <w:szCs w:val="22"/>
        </w:rPr>
        <w:t>pensionaru</w:t>
      </w:r>
      <w:r w:rsidRPr="00C55774">
        <w:rPr>
          <w:rFonts w:ascii="Trebuchet MS" w:hAnsi="Trebuchet MS"/>
          <w:b/>
          <w:color w:val="444444"/>
          <w:sz w:val="22"/>
          <w:szCs w:val="22"/>
        </w:rPr>
        <w:t>l</w:t>
      </w:r>
      <w:proofErr w:type="spellEnd"/>
      <w:r w:rsidRPr="00C55774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Pr="00C55774">
        <w:rPr>
          <w:rFonts w:ascii="Trebuchet MS" w:hAnsi="Trebuchet MS"/>
          <w:b/>
          <w:color w:val="444444"/>
          <w:sz w:val="22"/>
          <w:szCs w:val="22"/>
        </w:rPr>
        <w:t>decedat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(model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postat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pe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site-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ul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institutiei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hyperlink r:id="rId13" w:history="1">
        <w:r w:rsidRPr="00D83338">
          <w:rPr>
            <w:rStyle w:val="Hyperlink"/>
            <w:rFonts w:ascii="Trebuchet MS" w:hAnsi="Trebuchet MS"/>
            <w:sz w:val="22"/>
            <w:szCs w:val="22"/>
          </w:rPr>
          <w:t>www.cjpvn.ro</w:t>
        </w:r>
      </w:hyperlink>
      <w:r w:rsidRPr="00D83338">
        <w:rPr>
          <w:rFonts w:ascii="Trebuchet MS" w:hAnsi="Trebuchet MS"/>
          <w:color w:val="444444"/>
          <w:sz w:val="22"/>
          <w:szCs w:val="22"/>
        </w:rPr>
        <w:t xml:space="preserve"> –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Sectiunea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Transparenta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decizionala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 xml:space="preserve"> – </w:t>
      </w:r>
      <w:proofErr w:type="spellStart"/>
      <w:r w:rsidRPr="00D83338">
        <w:rPr>
          <w:rFonts w:ascii="Trebuchet MS" w:hAnsi="Trebuchet MS"/>
          <w:color w:val="444444"/>
          <w:sz w:val="22"/>
          <w:szCs w:val="22"/>
        </w:rPr>
        <w:t>Comunicate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),</w:t>
      </w:r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depusa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persoanele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indreptatite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>(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soţul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supravieţuitor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copii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părinţii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sau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în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lipsa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acestora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moştenitorilor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în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condiţiile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dreptului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comun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>)</w:t>
      </w:r>
      <w:r w:rsidRPr="00D83338">
        <w:rPr>
          <w:rFonts w:ascii="Trebuchet MS" w:hAnsi="Trebuchet MS"/>
          <w:sz w:val="22"/>
          <w:szCs w:val="22"/>
        </w:rPr>
        <w:t>,</w:t>
      </w:r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va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solutionata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prin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restituirea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sumelor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cuvenite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dupa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caz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odata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achitarea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ajutorului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deces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sau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ulterior,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dupa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confirmarea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catre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sz w:val="22"/>
          <w:szCs w:val="22"/>
        </w:rPr>
        <w:t>oficiul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</w:t>
      </w:r>
      <w:r w:rsidR="00FB68DD" w:rsidRPr="00D83338">
        <w:rPr>
          <w:rFonts w:ascii="Trebuchet MS" w:hAnsi="Trebuchet MS"/>
          <w:sz w:val="22"/>
          <w:szCs w:val="22"/>
        </w:rPr>
        <w:t>posta</w:t>
      </w:r>
      <w:r w:rsidRPr="00D83338">
        <w:rPr>
          <w:rFonts w:ascii="Trebuchet MS" w:hAnsi="Trebuchet MS"/>
          <w:sz w:val="22"/>
          <w:szCs w:val="22"/>
        </w:rPr>
        <w:t>l</w:t>
      </w:r>
      <w:r w:rsidR="00FB68DD" w:rsidRPr="00D8333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neachitarii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drepturilor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cauza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prin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una</w:t>
      </w:r>
      <w:proofErr w:type="spellEnd"/>
      <w:r w:rsidR="00FB68DD" w:rsidRPr="00D83338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FB68DD" w:rsidRPr="00D83338">
        <w:rPr>
          <w:rFonts w:ascii="Trebuchet MS" w:hAnsi="Trebuchet MS"/>
          <w:sz w:val="22"/>
          <w:szCs w:val="22"/>
        </w:rPr>
        <w:t>m</w:t>
      </w:r>
      <w:r w:rsidRPr="00D83338">
        <w:rPr>
          <w:rFonts w:ascii="Trebuchet MS" w:hAnsi="Trebuchet MS"/>
          <w:sz w:val="22"/>
          <w:szCs w:val="22"/>
        </w:rPr>
        <w:t>odalitatile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sz w:val="22"/>
          <w:szCs w:val="22"/>
        </w:rPr>
        <w:t>plata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sz w:val="22"/>
          <w:szCs w:val="22"/>
        </w:rPr>
        <w:t>mai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sz w:val="22"/>
          <w:szCs w:val="22"/>
        </w:rPr>
        <w:t>sus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D83338">
        <w:rPr>
          <w:rFonts w:ascii="Trebuchet MS" w:hAnsi="Trebuchet MS"/>
          <w:sz w:val="22"/>
          <w:szCs w:val="22"/>
        </w:rPr>
        <w:t>si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sz w:val="22"/>
          <w:szCs w:val="22"/>
        </w:rPr>
        <w:t>anume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D83338">
        <w:rPr>
          <w:rFonts w:ascii="Trebuchet MS" w:hAnsi="Trebuchet MS"/>
          <w:sz w:val="22"/>
          <w:szCs w:val="22"/>
        </w:rPr>
        <w:t>cont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sz w:val="22"/>
          <w:szCs w:val="22"/>
        </w:rPr>
        <w:t>bancar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sz w:val="22"/>
          <w:szCs w:val="22"/>
        </w:rPr>
        <w:t>sau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sz w:val="22"/>
          <w:szCs w:val="22"/>
        </w:rPr>
        <w:t>prin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sz w:val="22"/>
          <w:szCs w:val="22"/>
        </w:rPr>
        <w:t>mandat</w:t>
      </w:r>
      <w:proofErr w:type="spellEnd"/>
      <w:r w:rsidRPr="00D83338">
        <w:rPr>
          <w:rFonts w:ascii="Trebuchet MS" w:hAnsi="Trebuchet MS"/>
          <w:sz w:val="22"/>
          <w:szCs w:val="22"/>
        </w:rPr>
        <w:t xml:space="preserve"> postal.</w:t>
      </w:r>
    </w:p>
    <w:p w:rsidR="004051AF" w:rsidRPr="00D83338" w:rsidRDefault="004051AF" w:rsidP="00FB68DD">
      <w:pPr>
        <w:pStyle w:val="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z w:val="22"/>
          <w:szCs w:val="22"/>
        </w:rPr>
      </w:pPr>
    </w:p>
    <w:p w:rsidR="00FB68DD" w:rsidRPr="00D83338" w:rsidRDefault="00A179EA" w:rsidP="00FB68DD">
      <w:pPr>
        <w:pStyle w:val="al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444444"/>
          <w:sz w:val="22"/>
          <w:szCs w:val="22"/>
        </w:rPr>
      </w:pPr>
      <w:r w:rsidRPr="00D83338">
        <w:rPr>
          <w:rFonts w:ascii="Trebuchet MS" w:hAnsi="Trebuchet MS"/>
          <w:b/>
          <w:color w:val="444444"/>
          <w:sz w:val="22"/>
          <w:szCs w:val="22"/>
        </w:rPr>
        <w:t xml:space="preserve">      </w:t>
      </w:r>
      <w:proofErr w:type="spellStart"/>
      <w:proofErr w:type="gramStart"/>
      <w:r w:rsidR="00FB68DD" w:rsidRPr="00D83338">
        <w:rPr>
          <w:rFonts w:ascii="Trebuchet MS" w:hAnsi="Trebuchet MS"/>
          <w:color w:val="444444"/>
          <w:sz w:val="22"/>
          <w:szCs w:val="22"/>
        </w:rPr>
        <w:t>Facem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precizarea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ca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,</w:t>
      </w:r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atat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ajutorul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deces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,</w:t>
      </w:r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cat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si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sumele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neincasate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de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pensionarul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proofErr w:type="spellStart"/>
      <w:r w:rsidR="00FB68DD" w:rsidRPr="00D83338">
        <w:rPr>
          <w:rFonts w:ascii="Trebuchet MS" w:hAnsi="Trebuchet MS"/>
          <w:color w:val="444444"/>
          <w:sz w:val="22"/>
          <w:szCs w:val="22"/>
        </w:rPr>
        <w:t>decedat</w:t>
      </w:r>
      <w:proofErr w:type="spellEnd"/>
      <w:r w:rsidRPr="00D83338">
        <w:rPr>
          <w:rFonts w:ascii="Trebuchet MS" w:hAnsi="Trebuchet MS"/>
          <w:color w:val="444444"/>
          <w:sz w:val="22"/>
          <w:szCs w:val="22"/>
        </w:rPr>
        <w:t>,</w:t>
      </w:r>
      <w:r w:rsidR="00FB68DD" w:rsidRPr="00D83338">
        <w:rPr>
          <w:rFonts w:ascii="Trebuchet MS" w:hAnsi="Trebuchet MS"/>
          <w:color w:val="444444"/>
          <w:sz w:val="22"/>
          <w:szCs w:val="22"/>
        </w:rPr>
        <w:t xml:space="preserve"> </w:t>
      </w:r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 xml:space="preserve">pot fi </w:t>
      </w:r>
      <w:proofErr w:type="spellStart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>solicitate</w:t>
      </w:r>
      <w:proofErr w:type="spellEnd"/>
      <w:r w:rsidRPr="00D83338">
        <w:rPr>
          <w:rFonts w:ascii="Trebuchet MS" w:hAnsi="Trebuchet MS"/>
          <w:b/>
          <w:color w:val="444444"/>
          <w:sz w:val="22"/>
          <w:szCs w:val="22"/>
        </w:rPr>
        <w:t xml:space="preserve"> de </w:t>
      </w:r>
      <w:proofErr w:type="spellStart"/>
      <w:r w:rsidRPr="00D83338">
        <w:rPr>
          <w:rFonts w:ascii="Trebuchet MS" w:hAnsi="Trebuchet MS"/>
          <w:b/>
          <w:color w:val="444444"/>
          <w:sz w:val="22"/>
          <w:szCs w:val="22"/>
        </w:rPr>
        <w:t>persoanele</w:t>
      </w:r>
      <w:proofErr w:type="spellEnd"/>
      <w:r w:rsidRPr="00D83338">
        <w:rPr>
          <w:rFonts w:ascii="Trebuchet MS" w:hAnsi="Trebuchet MS"/>
          <w:b/>
          <w:color w:val="444444"/>
          <w:sz w:val="22"/>
          <w:szCs w:val="22"/>
        </w:rPr>
        <w:t xml:space="preserve"> </w:t>
      </w:r>
      <w:proofErr w:type="spellStart"/>
      <w:r w:rsidRPr="00D83338">
        <w:rPr>
          <w:rFonts w:ascii="Trebuchet MS" w:hAnsi="Trebuchet MS"/>
          <w:b/>
          <w:color w:val="444444"/>
          <w:sz w:val="22"/>
          <w:szCs w:val="22"/>
        </w:rPr>
        <w:t>interesate</w:t>
      </w:r>
      <w:proofErr w:type="spellEnd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 xml:space="preserve"> in </w:t>
      </w:r>
      <w:proofErr w:type="spellStart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>termenul</w:t>
      </w:r>
      <w:proofErr w:type="spellEnd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 xml:space="preserve"> general de </w:t>
      </w:r>
      <w:proofErr w:type="spellStart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>prescriptie</w:t>
      </w:r>
      <w:proofErr w:type="spellEnd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 xml:space="preserve"> de </w:t>
      </w:r>
      <w:r w:rsidR="008A0FBA">
        <w:rPr>
          <w:rFonts w:ascii="Trebuchet MS" w:hAnsi="Trebuchet MS"/>
          <w:b/>
          <w:color w:val="444444"/>
          <w:sz w:val="22"/>
          <w:szCs w:val="22"/>
        </w:rPr>
        <w:t xml:space="preserve">            </w:t>
      </w:r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 xml:space="preserve">3 </w:t>
      </w:r>
      <w:proofErr w:type="spellStart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>ani</w:t>
      </w:r>
      <w:proofErr w:type="spellEnd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 xml:space="preserve">, </w:t>
      </w:r>
      <w:proofErr w:type="spellStart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>calculat</w:t>
      </w:r>
      <w:proofErr w:type="spellEnd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 xml:space="preserve"> de la data </w:t>
      </w:r>
      <w:proofErr w:type="spellStart"/>
      <w:r w:rsidR="00FB68DD" w:rsidRPr="00D83338">
        <w:rPr>
          <w:rFonts w:ascii="Trebuchet MS" w:hAnsi="Trebuchet MS"/>
          <w:b/>
          <w:color w:val="444444"/>
          <w:sz w:val="22"/>
          <w:szCs w:val="22"/>
        </w:rPr>
        <w:t>decesului</w:t>
      </w:r>
      <w:proofErr w:type="spellEnd"/>
      <w:r w:rsidR="00FB68DD" w:rsidRPr="00D83338">
        <w:rPr>
          <w:rFonts w:ascii="Trebuchet MS" w:hAnsi="Trebuchet MS"/>
          <w:color w:val="444444"/>
          <w:sz w:val="22"/>
          <w:szCs w:val="22"/>
        </w:rPr>
        <w:t>.</w:t>
      </w:r>
      <w:proofErr w:type="gramEnd"/>
    </w:p>
    <w:p w:rsidR="00FB68DD" w:rsidRPr="00D83338" w:rsidRDefault="00FB68DD" w:rsidP="00FB68DD">
      <w:pPr>
        <w:spacing w:after="0" w:line="240" w:lineRule="auto"/>
        <w:jc w:val="both"/>
        <w:rPr>
          <w:rFonts w:ascii="Trebuchet MS" w:hAnsi="Trebuchet MS" w:cs="Times New Roman"/>
        </w:rPr>
      </w:pPr>
    </w:p>
    <w:p w:rsidR="00FB68DD" w:rsidRPr="00D83338" w:rsidRDefault="00FB68DD" w:rsidP="00FB68DD">
      <w:pPr>
        <w:spacing w:after="120"/>
        <w:ind w:right="260"/>
        <w:jc w:val="both"/>
        <w:rPr>
          <w:rFonts w:ascii="Trebuchet MS" w:hAnsi="Trebuchet MS"/>
          <w:b/>
          <w:noProof/>
          <w:lang w:val="ro-RO" w:eastAsia="ro-RO"/>
        </w:rPr>
      </w:pPr>
    </w:p>
    <w:p w:rsidR="00A82521" w:rsidRPr="00D83338" w:rsidRDefault="00A82521" w:rsidP="00A82521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A82521" w:rsidRPr="00D83338" w:rsidRDefault="00A82521" w:rsidP="00A82521">
      <w:pPr>
        <w:spacing w:after="120"/>
        <w:ind w:right="260"/>
        <w:rPr>
          <w:rFonts w:ascii="Trebuchet MS" w:hAnsi="Trebuchet MS"/>
          <w:noProof/>
          <w:lang w:val="ro-RO" w:eastAsia="ro-RO"/>
        </w:rPr>
      </w:pPr>
      <w:r w:rsidRPr="00D83338">
        <w:rPr>
          <w:rFonts w:ascii="Trebuchet MS" w:hAnsi="Trebuchet MS"/>
          <w:noProof/>
          <w:lang w:val="ro-RO" w:eastAsia="ro-RO"/>
        </w:rPr>
        <w:t xml:space="preserve">         Va multumim pentru intelegere si colaborare!</w:t>
      </w:r>
    </w:p>
    <w:p w:rsidR="00A82521" w:rsidRPr="00D83338" w:rsidRDefault="00A82521" w:rsidP="00A82521">
      <w:pPr>
        <w:rPr>
          <w:rFonts w:ascii="Trebuchet MS" w:hAnsi="Trebuchet MS"/>
        </w:rPr>
      </w:pPr>
    </w:p>
    <w:p w:rsidR="00A82521" w:rsidRPr="003D07D6" w:rsidRDefault="00A82521" w:rsidP="00A82521">
      <w:pPr>
        <w:rPr>
          <w:rFonts w:ascii="Trebuchet MS" w:hAnsi="Trebuchet MS"/>
        </w:rPr>
      </w:pPr>
    </w:p>
    <w:p w:rsidR="00A82521" w:rsidRPr="003D07D6" w:rsidRDefault="00A82521" w:rsidP="00A82521">
      <w:pPr>
        <w:spacing w:after="0" w:line="240" w:lineRule="auto"/>
        <w:rPr>
          <w:rFonts w:ascii="Trebuchet MS" w:hAnsi="Trebuchet MS" w:cs="Times New Roman"/>
          <w:b/>
        </w:rPr>
      </w:pPr>
    </w:p>
    <w:p w:rsidR="00A82521" w:rsidRPr="003D07D6" w:rsidRDefault="00A82521" w:rsidP="00821616">
      <w:pPr>
        <w:spacing w:after="0" w:line="240" w:lineRule="auto"/>
        <w:jc w:val="center"/>
        <w:rPr>
          <w:rFonts w:ascii="Trebuchet MS" w:hAnsi="Trebuchet MS" w:cs="Times New Roman"/>
          <w:b/>
        </w:rPr>
      </w:pPr>
    </w:p>
    <w:p w:rsidR="00A82521" w:rsidRPr="003D07D6" w:rsidRDefault="00A82521" w:rsidP="00821616">
      <w:pPr>
        <w:spacing w:after="0" w:line="240" w:lineRule="auto"/>
        <w:jc w:val="center"/>
        <w:rPr>
          <w:rFonts w:ascii="Trebuchet MS" w:hAnsi="Trebuchet MS" w:cs="Times New Roman"/>
          <w:b/>
        </w:rPr>
      </w:pPr>
    </w:p>
    <w:p w:rsidR="00A82521" w:rsidRPr="003D07D6" w:rsidRDefault="00A82521" w:rsidP="00821616">
      <w:pPr>
        <w:spacing w:after="0" w:line="240" w:lineRule="auto"/>
        <w:jc w:val="center"/>
        <w:rPr>
          <w:rFonts w:ascii="Trebuchet MS" w:hAnsi="Trebuchet MS" w:cs="Times New Roman"/>
          <w:b/>
        </w:rPr>
      </w:pPr>
    </w:p>
    <w:p w:rsidR="00A82521" w:rsidRPr="003D07D6" w:rsidRDefault="00A82521" w:rsidP="00821616">
      <w:pPr>
        <w:spacing w:after="0" w:line="240" w:lineRule="auto"/>
        <w:jc w:val="center"/>
        <w:rPr>
          <w:rFonts w:ascii="Trebuchet MS" w:hAnsi="Trebuchet MS" w:cs="Times New Roman"/>
          <w:b/>
        </w:rPr>
      </w:pPr>
    </w:p>
    <w:p w:rsidR="00821616" w:rsidRPr="003D07D6" w:rsidRDefault="00821616" w:rsidP="00821616">
      <w:pPr>
        <w:jc w:val="center"/>
        <w:rPr>
          <w:rFonts w:ascii="Trebuchet MS" w:hAnsi="Trebuchet MS" w:cs="Times New Roman"/>
          <w:b/>
        </w:rPr>
      </w:pPr>
    </w:p>
    <w:sectPr w:rsidR="00821616" w:rsidRPr="003D07D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79" w:rsidRDefault="002E0579" w:rsidP="00A82521">
      <w:pPr>
        <w:spacing w:after="0" w:line="240" w:lineRule="auto"/>
      </w:pPr>
      <w:r>
        <w:separator/>
      </w:r>
    </w:p>
  </w:endnote>
  <w:endnote w:type="continuationSeparator" w:id="0">
    <w:p w:rsidR="002E0579" w:rsidRDefault="002E0579" w:rsidP="00A8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79" w:rsidRDefault="002E0579" w:rsidP="00A82521">
      <w:pPr>
        <w:spacing w:after="0" w:line="240" w:lineRule="auto"/>
      </w:pPr>
      <w:r>
        <w:separator/>
      </w:r>
    </w:p>
  </w:footnote>
  <w:footnote w:type="continuationSeparator" w:id="0">
    <w:p w:rsidR="002E0579" w:rsidRDefault="002E0579" w:rsidP="00A8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21" w:rsidRDefault="00A82521" w:rsidP="00A82521">
    <w:pPr>
      <w:pStyle w:val="Header"/>
      <w:tabs>
        <w:tab w:val="clear" w:pos="4680"/>
        <w:tab w:val="clear" w:pos="9360"/>
        <w:tab w:val="left" w:pos="2680"/>
        <w:tab w:val="left" w:pos="3200"/>
      </w:tabs>
    </w:pPr>
    <w:r>
      <w:tab/>
      <w:t xml:space="preserve">                                                                </w:t>
    </w:r>
    <w:r w:rsidR="00FB68DD">
      <w:rPr>
        <w:noProof/>
      </w:rPr>
      <w:drawing>
        <wp:inline distT="0" distB="0" distL="0" distR="0" wp14:anchorId="5BF6CEDD" wp14:editId="266AEA4D">
          <wp:extent cx="1838325" cy="600075"/>
          <wp:effectExtent l="0" t="0" r="9525" b="9525"/>
          <wp:docPr id="3" name="Picture 3" descr="Logo CNPP negru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CNPP negru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tab/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2836"/>
    <w:multiLevelType w:val="hybridMultilevel"/>
    <w:tmpl w:val="8EB2D862"/>
    <w:lvl w:ilvl="0" w:tplc="22F8EC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16"/>
    <w:rsid w:val="000C21FE"/>
    <w:rsid w:val="001032C4"/>
    <w:rsid w:val="001E3CA3"/>
    <w:rsid w:val="0022414A"/>
    <w:rsid w:val="00287977"/>
    <w:rsid w:val="002E0579"/>
    <w:rsid w:val="003700F2"/>
    <w:rsid w:val="003D07D6"/>
    <w:rsid w:val="004051AF"/>
    <w:rsid w:val="005B5F3B"/>
    <w:rsid w:val="005F605E"/>
    <w:rsid w:val="00775258"/>
    <w:rsid w:val="00821616"/>
    <w:rsid w:val="00822D12"/>
    <w:rsid w:val="008656CF"/>
    <w:rsid w:val="00865F0A"/>
    <w:rsid w:val="008A0FBA"/>
    <w:rsid w:val="00A179EA"/>
    <w:rsid w:val="00A82521"/>
    <w:rsid w:val="00BD15CD"/>
    <w:rsid w:val="00C55774"/>
    <w:rsid w:val="00D83338"/>
    <w:rsid w:val="00DE56DB"/>
    <w:rsid w:val="00FB68DD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16"/>
  </w:style>
  <w:style w:type="paragraph" w:styleId="Heading1">
    <w:name w:val="heading 1"/>
    <w:basedOn w:val="Normal"/>
    <w:next w:val="Normal"/>
    <w:link w:val="Heading1Char"/>
    <w:uiPriority w:val="9"/>
    <w:qFormat/>
    <w:rsid w:val="00FB6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616"/>
    <w:rPr>
      <w:color w:val="0000FF"/>
      <w:u w:val="single"/>
    </w:rPr>
  </w:style>
  <w:style w:type="paragraph" w:customStyle="1" w:styleId="al">
    <w:name w:val="a_l"/>
    <w:basedOn w:val="Normal"/>
    <w:rsid w:val="0082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21"/>
  </w:style>
  <w:style w:type="paragraph" w:styleId="Footer">
    <w:name w:val="footer"/>
    <w:basedOn w:val="Normal"/>
    <w:link w:val="FooterChar"/>
    <w:uiPriority w:val="99"/>
    <w:unhideWhenUsed/>
    <w:rsid w:val="00A8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21"/>
  </w:style>
  <w:style w:type="paragraph" w:styleId="BalloonText">
    <w:name w:val="Balloon Text"/>
    <w:basedOn w:val="Normal"/>
    <w:link w:val="BalloonTextChar"/>
    <w:uiPriority w:val="99"/>
    <w:semiHidden/>
    <w:unhideWhenUsed/>
    <w:rsid w:val="00A8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68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6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16"/>
  </w:style>
  <w:style w:type="paragraph" w:styleId="Heading1">
    <w:name w:val="heading 1"/>
    <w:basedOn w:val="Normal"/>
    <w:next w:val="Normal"/>
    <w:link w:val="Heading1Char"/>
    <w:uiPriority w:val="9"/>
    <w:qFormat/>
    <w:rsid w:val="00FB6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616"/>
    <w:rPr>
      <w:color w:val="0000FF"/>
      <w:u w:val="single"/>
    </w:rPr>
  </w:style>
  <w:style w:type="paragraph" w:customStyle="1" w:styleId="al">
    <w:name w:val="a_l"/>
    <w:basedOn w:val="Normal"/>
    <w:rsid w:val="0082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21"/>
  </w:style>
  <w:style w:type="paragraph" w:styleId="Footer">
    <w:name w:val="footer"/>
    <w:basedOn w:val="Normal"/>
    <w:link w:val="FooterChar"/>
    <w:uiPriority w:val="99"/>
    <w:unhideWhenUsed/>
    <w:rsid w:val="00A8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21"/>
  </w:style>
  <w:style w:type="paragraph" w:styleId="BalloonText">
    <w:name w:val="Balloon Text"/>
    <w:basedOn w:val="Normal"/>
    <w:link w:val="BalloonTextChar"/>
    <w:uiPriority w:val="99"/>
    <w:semiHidden/>
    <w:unhideWhenUsed/>
    <w:rsid w:val="00A8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68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6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jpvn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jpvn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jpvn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gdan.iaru@cnpp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pvn@cnpp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13</cp:revision>
  <dcterms:created xsi:type="dcterms:W3CDTF">2020-03-31T14:16:00Z</dcterms:created>
  <dcterms:modified xsi:type="dcterms:W3CDTF">2020-04-01T07:35:00Z</dcterms:modified>
</cp:coreProperties>
</file>